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BFD2B" w14:textId="77777777" w:rsidR="00F67689" w:rsidRPr="001D3180" w:rsidRDefault="00F67689" w:rsidP="00F67689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54BF7F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1.25pt;height:55.5pt" o:ole="" fillcolor="window">
            <v:imagedata r:id="rId5" o:title=""/>
          </v:shape>
          <o:OLEObject Type="Embed" ProgID="Word.Picture.8" ShapeID="_x0000_i1031" DrawAspect="Content" ObjectID="_1777731465" r:id="rId6"/>
        </w:object>
      </w:r>
    </w:p>
    <w:p w14:paraId="684C326F" w14:textId="77777777" w:rsidR="00F67689" w:rsidRDefault="00F67689" w:rsidP="00F67689">
      <w:pPr>
        <w:jc w:val="center"/>
        <w:rPr>
          <w:b w:val="0"/>
          <w:bCs w:val="0"/>
          <w:lang w:val="uk-UA"/>
        </w:rPr>
      </w:pPr>
    </w:p>
    <w:p w14:paraId="4E37C808" w14:textId="77777777" w:rsidR="00F67689" w:rsidRDefault="00F67689" w:rsidP="00F67689">
      <w:pPr>
        <w:jc w:val="center"/>
        <w:rPr>
          <w:b w:val="0"/>
          <w:bCs w:val="0"/>
          <w:lang w:val="uk-UA"/>
        </w:rPr>
      </w:pPr>
      <w:r>
        <w:rPr>
          <w:lang w:val="uk-UA"/>
        </w:rPr>
        <w:t>САВРАНСЬКА СЕЛИЩНА РАДА</w:t>
      </w:r>
    </w:p>
    <w:p w14:paraId="4D01B079" w14:textId="77777777" w:rsidR="00F67689" w:rsidRDefault="00F67689" w:rsidP="00F67689">
      <w:pPr>
        <w:jc w:val="center"/>
        <w:rPr>
          <w:b w:val="0"/>
          <w:bCs w:val="0"/>
          <w:lang w:val="uk-UA"/>
        </w:rPr>
      </w:pPr>
      <w:r>
        <w:rPr>
          <w:lang w:val="uk-UA"/>
        </w:rPr>
        <w:t>ОДЕСЬКОЇ ОБЛАСТІ</w:t>
      </w:r>
    </w:p>
    <w:p w14:paraId="54DBFC6E" w14:textId="29C976FE" w:rsidR="00F67689" w:rsidRDefault="00F67689" w:rsidP="00F67689">
      <w:pPr>
        <w:spacing w:line="36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45</w:t>
      </w:r>
      <w:r>
        <w:rPr>
          <w:sz w:val="26"/>
          <w:szCs w:val="26"/>
          <w:lang w:val="uk-UA"/>
        </w:rPr>
        <w:t xml:space="preserve"> сесія </w:t>
      </w:r>
      <w:r>
        <w:rPr>
          <w:sz w:val="26"/>
          <w:szCs w:val="26"/>
          <w:lang w:val="en-US"/>
        </w:rPr>
        <w:t>VIII</w:t>
      </w:r>
      <w:r>
        <w:rPr>
          <w:sz w:val="26"/>
          <w:szCs w:val="26"/>
          <w:lang w:val="uk-UA"/>
        </w:rPr>
        <w:t xml:space="preserve"> скликання</w:t>
      </w:r>
    </w:p>
    <w:p w14:paraId="166FE613" w14:textId="77777777" w:rsidR="00F67689" w:rsidRPr="006A7531" w:rsidRDefault="00F67689" w:rsidP="00F67689">
      <w:pPr>
        <w:rPr>
          <w:b w:val="0"/>
          <w:bCs w:val="0"/>
          <w:lang w:val="uk-UA"/>
        </w:rPr>
      </w:pPr>
    </w:p>
    <w:p w14:paraId="5DDA1FC5" w14:textId="77777777" w:rsidR="00F67689" w:rsidRDefault="00F67689" w:rsidP="00F67689">
      <w:pPr>
        <w:jc w:val="center"/>
        <w:rPr>
          <w:b w:val="0"/>
          <w:bCs w:val="0"/>
          <w:lang w:val="uk-UA"/>
        </w:rPr>
      </w:pPr>
      <w:r>
        <w:rPr>
          <w:lang w:val="uk-UA"/>
        </w:rPr>
        <w:t xml:space="preserve">П Р О Є К Т    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</w:t>
      </w:r>
    </w:p>
    <w:p w14:paraId="3CEE9010" w14:textId="77777777" w:rsidR="00F67689" w:rsidRPr="00F67689" w:rsidRDefault="00F67689" w:rsidP="00F67689">
      <w:pPr>
        <w:pStyle w:val="a3"/>
        <w:rPr>
          <w:sz w:val="28"/>
          <w:szCs w:val="28"/>
          <w:lang w:val="uk-UA"/>
        </w:rPr>
      </w:pPr>
    </w:p>
    <w:p w14:paraId="27199918" w14:textId="77777777" w:rsidR="00F67689" w:rsidRDefault="00F67689" w:rsidP="00F67689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перейменування вулиць </w:t>
      </w:r>
      <w:r w:rsidRPr="0091168E">
        <w:rPr>
          <w:sz w:val="28"/>
          <w:szCs w:val="28"/>
          <w:lang w:val="uk-UA"/>
        </w:rPr>
        <w:t xml:space="preserve">в населених </w:t>
      </w:r>
    </w:p>
    <w:p w14:paraId="1C12FB0C" w14:textId="77777777" w:rsidR="00F67689" w:rsidRDefault="00F67689" w:rsidP="00F67689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91168E">
        <w:rPr>
          <w:sz w:val="28"/>
          <w:szCs w:val="28"/>
          <w:lang w:val="uk-UA"/>
        </w:rPr>
        <w:t>унктах</w:t>
      </w:r>
      <w:r>
        <w:rPr>
          <w:sz w:val="28"/>
          <w:szCs w:val="28"/>
          <w:lang w:val="uk-UA"/>
        </w:rPr>
        <w:t xml:space="preserve"> Савранської територіальної громади </w:t>
      </w:r>
    </w:p>
    <w:p w14:paraId="1F35C039" w14:textId="77777777" w:rsidR="00F67689" w:rsidRDefault="00F67689" w:rsidP="00F67689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Подільського району Одеської області  </w:t>
      </w:r>
    </w:p>
    <w:p w14:paraId="6C1BFB68" w14:textId="77777777" w:rsidR="00F67689" w:rsidRDefault="00F67689" w:rsidP="00F67689">
      <w:pPr>
        <w:pStyle w:val="a3"/>
        <w:ind w:firstLine="708"/>
        <w:jc w:val="both"/>
        <w:rPr>
          <w:sz w:val="28"/>
          <w:szCs w:val="28"/>
          <w:lang w:val="uk-UA"/>
        </w:rPr>
      </w:pPr>
    </w:p>
    <w:p w14:paraId="0888C789" w14:textId="77777777" w:rsidR="00F67689" w:rsidRPr="00734D9C" w:rsidRDefault="00F67689" w:rsidP="00F67689">
      <w:pPr>
        <w:pStyle w:val="a3"/>
        <w:ind w:firstLine="708"/>
        <w:jc w:val="both"/>
        <w:rPr>
          <w:sz w:val="28"/>
          <w:szCs w:val="28"/>
          <w:lang w:val="uk-UA"/>
        </w:rPr>
      </w:pPr>
      <w:r w:rsidRPr="00734D9C">
        <w:rPr>
          <w:sz w:val="28"/>
          <w:szCs w:val="28"/>
          <w:lang w:val="uk-UA"/>
        </w:rPr>
        <w:t>У відповідності ст.</w:t>
      </w:r>
      <w:r>
        <w:rPr>
          <w:sz w:val="28"/>
          <w:szCs w:val="28"/>
          <w:lang w:val="uk-UA"/>
        </w:rPr>
        <w:t>26</w:t>
      </w:r>
      <w:r w:rsidRPr="00734D9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734D9C">
        <w:rPr>
          <w:lang w:val="uk-UA"/>
        </w:rPr>
        <w:t xml:space="preserve"> </w:t>
      </w:r>
      <w:r w:rsidRPr="00734D9C">
        <w:rPr>
          <w:sz w:val="28"/>
          <w:szCs w:val="28"/>
          <w:lang w:val="uk-UA"/>
        </w:rPr>
        <w:t>Закону України «Про засудження комуністично</w:t>
      </w:r>
      <w:r>
        <w:rPr>
          <w:sz w:val="28"/>
          <w:szCs w:val="28"/>
          <w:lang w:val="uk-UA"/>
        </w:rPr>
        <w:t>го</w:t>
      </w:r>
      <w:r w:rsidRPr="00734D9C">
        <w:rPr>
          <w:sz w:val="28"/>
          <w:szCs w:val="28"/>
          <w:lang w:val="uk-UA"/>
        </w:rPr>
        <w:t xml:space="preserve"> та націонал-соціалістичного (нацистського) тоталітарного режимів в Україні та заборону пропаганди їхньої символіки», Положення про порядок найменування та перейменування вулиць, затвердженого рішенням Савранської селищної ради від 19.08.2011 р. №122-</w:t>
      </w:r>
      <w:r w:rsidRPr="00734D9C">
        <w:rPr>
          <w:sz w:val="28"/>
          <w:szCs w:val="28"/>
          <w:lang w:val="en-US"/>
        </w:rPr>
        <w:t>VI</w:t>
      </w:r>
      <w:r w:rsidRPr="00734D9C">
        <w:rPr>
          <w:sz w:val="28"/>
          <w:szCs w:val="28"/>
          <w:lang w:val="uk-UA"/>
        </w:rPr>
        <w:t xml:space="preserve">, </w:t>
      </w:r>
      <w:r w:rsidRPr="00812F5A">
        <w:rPr>
          <w:sz w:val="28"/>
          <w:szCs w:val="28"/>
          <w:lang w:val="uk-UA"/>
        </w:rPr>
        <w:t>враховуючи результати громадського обговорення щодо перейменування вулиц</w:t>
      </w:r>
      <w:r>
        <w:rPr>
          <w:sz w:val="28"/>
          <w:szCs w:val="28"/>
          <w:lang w:val="uk-UA"/>
        </w:rPr>
        <w:t xml:space="preserve">ь </w:t>
      </w:r>
      <w:r w:rsidRPr="00812F5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населених пунктах громади, яке проводилось  </w:t>
      </w:r>
      <w:r w:rsidRPr="00812F5A">
        <w:rPr>
          <w:rFonts w:eastAsia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формі електронної консультації</w:t>
      </w:r>
      <w:r w:rsidRPr="00734D9C">
        <w:rPr>
          <w:sz w:val="28"/>
          <w:szCs w:val="28"/>
          <w:lang w:val="uk-UA"/>
        </w:rPr>
        <w:t xml:space="preserve">,  сесія селищної ради </w:t>
      </w:r>
    </w:p>
    <w:p w14:paraId="025B84E7" w14:textId="77777777" w:rsidR="00F67689" w:rsidRPr="00734D9C" w:rsidRDefault="00F67689" w:rsidP="00F67689">
      <w:pPr>
        <w:pStyle w:val="a3"/>
        <w:jc w:val="both"/>
        <w:rPr>
          <w:sz w:val="28"/>
          <w:szCs w:val="28"/>
          <w:lang w:val="uk-UA"/>
        </w:rPr>
      </w:pPr>
    </w:p>
    <w:p w14:paraId="0C0632E4" w14:textId="77777777" w:rsidR="00F67689" w:rsidRPr="00515545" w:rsidRDefault="00F67689" w:rsidP="00F67689">
      <w:pPr>
        <w:pStyle w:val="a3"/>
        <w:jc w:val="center"/>
        <w:rPr>
          <w:sz w:val="28"/>
          <w:szCs w:val="28"/>
          <w:lang w:val="uk-UA"/>
        </w:rPr>
      </w:pPr>
      <w:r w:rsidRPr="00515545">
        <w:rPr>
          <w:sz w:val="28"/>
          <w:szCs w:val="28"/>
          <w:lang w:val="uk-UA"/>
        </w:rPr>
        <w:t>ВИРІШИЛА:</w:t>
      </w:r>
    </w:p>
    <w:p w14:paraId="64DB054F" w14:textId="77777777" w:rsidR="00F67689" w:rsidRDefault="00F67689" w:rsidP="00F67689">
      <w:pPr>
        <w:pStyle w:val="a3"/>
        <w:jc w:val="both"/>
        <w:rPr>
          <w:sz w:val="28"/>
          <w:szCs w:val="28"/>
          <w:lang w:val="uk-UA"/>
        </w:rPr>
      </w:pPr>
    </w:p>
    <w:p w14:paraId="4167862D" w14:textId="77777777" w:rsidR="00F67689" w:rsidRDefault="00F67689" w:rsidP="00F67689">
      <w:pPr>
        <w:numPr>
          <w:ilvl w:val="0"/>
          <w:numId w:val="1"/>
        </w:numPr>
        <w:rPr>
          <w:b w:val="0"/>
          <w:bCs w:val="0"/>
          <w:szCs w:val="28"/>
          <w:lang w:val="uk-UA" w:eastAsia="en-US"/>
        </w:rPr>
      </w:pPr>
      <w:bookmarkStart w:id="0" w:name="_Hlk152770646"/>
      <w:r w:rsidRPr="00791CB2">
        <w:rPr>
          <w:b w:val="0"/>
          <w:bCs w:val="0"/>
          <w:szCs w:val="28"/>
          <w:lang w:val="uk-UA" w:eastAsia="en-US"/>
        </w:rPr>
        <w:t xml:space="preserve">Перейменувати вулиці </w:t>
      </w:r>
      <w:r>
        <w:rPr>
          <w:b w:val="0"/>
          <w:bCs w:val="0"/>
          <w:szCs w:val="28"/>
          <w:lang w:val="uk-UA" w:eastAsia="en-US"/>
        </w:rPr>
        <w:t xml:space="preserve"> </w:t>
      </w:r>
      <w:r w:rsidRPr="00791CB2">
        <w:rPr>
          <w:b w:val="0"/>
          <w:bCs w:val="0"/>
          <w:szCs w:val="28"/>
          <w:lang w:val="uk-UA" w:eastAsia="en-US"/>
        </w:rPr>
        <w:t xml:space="preserve"> на тери</w:t>
      </w:r>
      <w:r>
        <w:rPr>
          <w:b w:val="0"/>
          <w:bCs w:val="0"/>
          <w:szCs w:val="28"/>
          <w:lang w:val="uk-UA" w:eastAsia="en-US"/>
        </w:rPr>
        <w:t xml:space="preserve">торії Савранської територіальної громади  Подільського району Одеської області, </w:t>
      </w:r>
      <w:r w:rsidRPr="00791CB2">
        <w:rPr>
          <w:b w:val="0"/>
          <w:bCs w:val="0"/>
          <w:szCs w:val="28"/>
          <w:lang w:val="uk-UA" w:eastAsia="en-US"/>
        </w:rPr>
        <w:t xml:space="preserve"> без зміни нумерації будівель</w:t>
      </w:r>
      <w:r>
        <w:rPr>
          <w:b w:val="0"/>
          <w:bCs w:val="0"/>
          <w:szCs w:val="28"/>
          <w:lang w:val="uk-UA" w:eastAsia="en-US"/>
        </w:rPr>
        <w:t>:</w:t>
      </w:r>
      <w:r w:rsidRPr="00791CB2">
        <w:rPr>
          <w:b w:val="0"/>
          <w:bCs w:val="0"/>
          <w:szCs w:val="28"/>
          <w:lang w:val="uk-UA" w:eastAsia="en-US"/>
        </w:rPr>
        <w:t xml:space="preserve"> </w:t>
      </w:r>
      <w:r>
        <w:rPr>
          <w:b w:val="0"/>
          <w:bCs w:val="0"/>
          <w:szCs w:val="28"/>
          <w:lang w:val="uk-UA" w:eastAsia="en-US"/>
        </w:rPr>
        <w:t xml:space="preserve"> </w:t>
      </w:r>
    </w:p>
    <w:p w14:paraId="3B9338C6" w14:textId="77777777" w:rsidR="00F67689" w:rsidRDefault="00F67689" w:rsidP="00F67689">
      <w:pPr>
        <w:ind w:left="360"/>
        <w:rPr>
          <w:b w:val="0"/>
          <w:bCs w:val="0"/>
          <w:szCs w:val="28"/>
          <w:lang w:val="uk-UA" w:eastAsia="en-US"/>
        </w:rPr>
      </w:pPr>
      <w:r>
        <w:rPr>
          <w:b w:val="0"/>
          <w:bCs w:val="0"/>
          <w:szCs w:val="28"/>
          <w:lang w:val="uk-UA" w:eastAsia="en-US"/>
        </w:rPr>
        <w:t xml:space="preserve">         </w:t>
      </w:r>
      <w:r w:rsidRPr="00791CB2">
        <w:rPr>
          <w:b w:val="0"/>
          <w:bCs w:val="0"/>
          <w:szCs w:val="28"/>
          <w:lang w:val="uk-UA" w:eastAsia="en-US"/>
        </w:rPr>
        <w:t xml:space="preserve"> </w:t>
      </w:r>
      <w:r>
        <w:rPr>
          <w:b w:val="0"/>
          <w:bCs w:val="0"/>
          <w:szCs w:val="28"/>
          <w:lang w:val="uk-UA" w:eastAsia="en-US"/>
        </w:rPr>
        <w:t xml:space="preserve">  в селищі  Саврань :</w:t>
      </w:r>
    </w:p>
    <w:p w14:paraId="19F5E843" w14:textId="77777777" w:rsidR="00F67689" w:rsidRPr="00916DF9" w:rsidRDefault="00F67689" w:rsidP="00F67689">
      <w:pPr>
        <w:numPr>
          <w:ilvl w:val="0"/>
          <w:numId w:val="3"/>
        </w:numPr>
        <w:ind w:left="1134"/>
        <w:rPr>
          <w:b w:val="0"/>
          <w:bCs w:val="0"/>
          <w:color w:val="333333"/>
          <w:szCs w:val="28"/>
          <w:bdr w:val="none" w:sz="0" w:space="0" w:color="auto" w:frame="1"/>
          <w:shd w:val="clear" w:color="auto" w:fill="FFFFFF"/>
          <w:lang w:val="uk-UA" w:eastAsia="en-US"/>
        </w:rPr>
      </w:pPr>
      <w:r>
        <w:rPr>
          <w:b w:val="0"/>
          <w:bCs w:val="0"/>
          <w:szCs w:val="28"/>
          <w:lang w:val="uk-UA" w:eastAsia="en-US"/>
        </w:rPr>
        <w:t xml:space="preserve">вул.   Скісна </w:t>
      </w:r>
      <w:r w:rsidRPr="00734D9C">
        <w:rPr>
          <w:b w:val="0"/>
          <w:bCs w:val="0"/>
          <w:color w:val="333333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на вул. </w:t>
      </w:r>
      <w:r>
        <w:rPr>
          <w:b w:val="0"/>
          <w:bCs w:val="0"/>
          <w:color w:val="333333"/>
          <w:szCs w:val="28"/>
          <w:bdr w:val="none" w:sz="0" w:space="0" w:color="auto" w:frame="1"/>
          <w:shd w:val="clear" w:color="auto" w:fill="FFFFFF"/>
          <w:lang w:val="uk-UA" w:eastAsia="en-US"/>
        </w:rPr>
        <w:t>Барвінкова</w:t>
      </w:r>
      <w:r w:rsidRPr="00734D9C">
        <w:rPr>
          <w:b w:val="0"/>
          <w:bCs w:val="0"/>
          <w:color w:val="333333"/>
          <w:szCs w:val="28"/>
          <w:bdr w:val="none" w:sz="0" w:space="0" w:color="auto" w:frame="1"/>
          <w:shd w:val="clear" w:color="auto" w:fill="FFFFFF"/>
          <w:lang w:val="uk-UA" w:eastAsia="en-US"/>
        </w:rPr>
        <w:t>;</w:t>
      </w:r>
    </w:p>
    <w:p w14:paraId="09DC0E23" w14:textId="77777777" w:rsidR="00F67689" w:rsidRDefault="00F67689" w:rsidP="00F67689">
      <w:pPr>
        <w:ind w:left="1134"/>
        <w:rPr>
          <w:b w:val="0"/>
          <w:bCs w:val="0"/>
          <w:szCs w:val="28"/>
          <w:lang w:val="uk-UA" w:eastAsia="en-US"/>
        </w:rPr>
      </w:pPr>
      <w:r>
        <w:rPr>
          <w:b w:val="0"/>
          <w:bCs w:val="0"/>
          <w:szCs w:val="28"/>
          <w:lang w:val="uk-UA" w:eastAsia="en-US"/>
        </w:rPr>
        <w:t xml:space="preserve"> в селі </w:t>
      </w:r>
      <w:proofErr w:type="spellStart"/>
      <w:r>
        <w:rPr>
          <w:b w:val="0"/>
          <w:bCs w:val="0"/>
          <w:szCs w:val="28"/>
          <w:lang w:val="uk-UA" w:eastAsia="en-US"/>
        </w:rPr>
        <w:t>Бакша</w:t>
      </w:r>
      <w:proofErr w:type="spellEnd"/>
    </w:p>
    <w:p w14:paraId="5A17063E" w14:textId="77777777" w:rsidR="00F67689" w:rsidRPr="00916DF9" w:rsidRDefault="00F67689" w:rsidP="00F67689">
      <w:pPr>
        <w:numPr>
          <w:ilvl w:val="0"/>
          <w:numId w:val="2"/>
        </w:numPr>
        <w:ind w:left="1134"/>
        <w:rPr>
          <w:b w:val="0"/>
          <w:bCs w:val="0"/>
          <w:szCs w:val="28"/>
          <w:lang w:val="uk-UA" w:eastAsia="en-US"/>
        </w:rPr>
      </w:pPr>
      <w:r w:rsidRPr="00916DF9">
        <w:rPr>
          <w:b w:val="0"/>
          <w:bCs w:val="0"/>
          <w:szCs w:val="28"/>
          <w:lang w:val="uk-UA" w:eastAsia="en-US"/>
        </w:rPr>
        <w:t xml:space="preserve"> вул. Кошового на вул. Вишнева; </w:t>
      </w:r>
    </w:p>
    <w:p w14:paraId="405754D6" w14:textId="77777777" w:rsidR="00F67689" w:rsidRDefault="00F67689" w:rsidP="00F67689">
      <w:pPr>
        <w:ind w:left="1134" w:firstLine="142"/>
        <w:rPr>
          <w:b w:val="0"/>
          <w:bCs w:val="0"/>
          <w:szCs w:val="28"/>
          <w:lang w:val="uk-UA" w:eastAsia="en-US"/>
        </w:rPr>
      </w:pPr>
      <w:r>
        <w:rPr>
          <w:b w:val="0"/>
          <w:bCs w:val="0"/>
          <w:szCs w:val="28"/>
          <w:lang w:val="uk-UA" w:eastAsia="en-US"/>
        </w:rPr>
        <w:t xml:space="preserve">в селі </w:t>
      </w:r>
      <w:proofErr w:type="spellStart"/>
      <w:r>
        <w:rPr>
          <w:b w:val="0"/>
          <w:bCs w:val="0"/>
          <w:szCs w:val="28"/>
          <w:lang w:val="uk-UA" w:eastAsia="en-US"/>
        </w:rPr>
        <w:t>Неділкове</w:t>
      </w:r>
      <w:proofErr w:type="spellEnd"/>
      <w:r>
        <w:rPr>
          <w:b w:val="0"/>
          <w:bCs w:val="0"/>
          <w:szCs w:val="28"/>
          <w:lang w:val="uk-UA" w:eastAsia="en-US"/>
        </w:rPr>
        <w:t xml:space="preserve"> </w:t>
      </w:r>
    </w:p>
    <w:p w14:paraId="715E6730" w14:textId="77777777" w:rsidR="00F67689" w:rsidRPr="00916DF9" w:rsidRDefault="00F67689" w:rsidP="00F67689">
      <w:pPr>
        <w:numPr>
          <w:ilvl w:val="0"/>
          <w:numId w:val="2"/>
        </w:numPr>
        <w:ind w:left="1134"/>
        <w:rPr>
          <w:b w:val="0"/>
          <w:bCs w:val="0"/>
          <w:szCs w:val="28"/>
          <w:lang w:val="uk-UA" w:eastAsia="en-US"/>
        </w:rPr>
      </w:pPr>
      <w:r w:rsidRPr="00916DF9">
        <w:rPr>
          <w:b w:val="0"/>
          <w:bCs w:val="0"/>
          <w:szCs w:val="28"/>
          <w:lang w:val="uk-UA" w:eastAsia="en-US"/>
        </w:rPr>
        <w:t xml:space="preserve">вул. Жукова на вул.  </w:t>
      </w:r>
      <w:proofErr w:type="spellStart"/>
      <w:r w:rsidRPr="00916DF9">
        <w:rPr>
          <w:b w:val="0"/>
          <w:bCs w:val="0"/>
          <w:szCs w:val="28"/>
          <w:lang w:val="uk-UA" w:eastAsia="en-US"/>
        </w:rPr>
        <w:t>Погорецького</w:t>
      </w:r>
      <w:proofErr w:type="spellEnd"/>
      <w:r w:rsidRPr="00916DF9">
        <w:rPr>
          <w:b w:val="0"/>
          <w:bCs w:val="0"/>
          <w:szCs w:val="28"/>
          <w:lang w:val="uk-UA" w:eastAsia="en-US"/>
        </w:rPr>
        <w:t xml:space="preserve"> Мирона.         </w:t>
      </w:r>
    </w:p>
    <w:p w14:paraId="4DA98749" w14:textId="77777777" w:rsidR="00F67689" w:rsidRPr="00791CB2" w:rsidRDefault="00F67689" w:rsidP="00F67689">
      <w:pPr>
        <w:rPr>
          <w:b w:val="0"/>
          <w:bCs w:val="0"/>
          <w:szCs w:val="28"/>
          <w:lang w:val="uk-UA" w:eastAsia="en-US"/>
        </w:rPr>
      </w:pPr>
    </w:p>
    <w:bookmarkEnd w:id="0"/>
    <w:p w14:paraId="7BB7D641" w14:textId="77777777" w:rsidR="00F67689" w:rsidRPr="00132897" w:rsidRDefault="00F67689" w:rsidP="00F6768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Начальнику відділу архітектури, містобудування та охорони праці </w:t>
      </w:r>
      <w:proofErr w:type="spellStart"/>
      <w:r>
        <w:rPr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Гуцол</w:t>
      </w:r>
      <w:proofErr w:type="spellEnd"/>
      <w:r>
        <w:rPr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Г.В.:</w:t>
      </w:r>
    </w:p>
    <w:p w14:paraId="56A37A8A" w14:textId="77777777" w:rsidR="00F67689" w:rsidRDefault="00F67689" w:rsidP="00F67689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оприлюднити дане рішення на  офіційному веб-сайті Савранської селищної ради .</w:t>
      </w:r>
    </w:p>
    <w:p w14:paraId="58A0F4F2" w14:textId="77777777" w:rsidR="00F67689" w:rsidRPr="00132897" w:rsidRDefault="00F67689" w:rsidP="00F67689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132897">
        <w:rPr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повідомити Одеську регіональну філію ДП «Національні інформаційні системи»</w:t>
      </w:r>
      <w:r w:rsidRPr="00132897">
        <w:rPr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32897">
        <w:rPr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для внесення інформації до Словників державного реєстру речових прав на нерухоме майно про перейменування вулиць зазначених в пункті 1 даного рішення.</w:t>
      </w:r>
    </w:p>
    <w:p w14:paraId="31E1C893" w14:textId="77777777" w:rsidR="00F67689" w:rsidRDefault="00F67689" w:rsidP="00F6768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4022B">
        <w:rPr>
          <w:sz w:val="28"/>
          <w:szCs w:val="28"/>
          <w:lang w:val="uk-UA"/>
        </w:rPr>
        <w:lastRenderedPageBreak/>
        <w:t xml:space="preserve">Контроль за виконанням даного рішення покласти на постійну комісію селищної ради </w:t>
      </w:r>
      <w:r w:rsidRPr="0044022B">
        <w:rPr>
          <w:sz w:val="28"/>
          <w:szCs w:val="28"/>
        </w:rPr>
        <w:t xml:space="preserve">з </w:t>
      </w:r>
      <w:proofErr w:type="spellStart"/>
      <w:r w:rsidRPr="0044022B">
        <w:rPr>
          <w:sz w:val="28"/>
          <w:szCs w:val="28"/>
        </w:rPr>
        <w:t>питань</w:t>
      </w:r>
      <w:proofErr w:type="spellEnd"/>
      <w:r w:rsidRPr="0044022B">
        <w:rPr>
          <w:sz w:val="28"/>
          <w:szCs w:val="28"/>
        </w:rPr>
        <w:t xml:space="preserve"> прав </w:t>
      </w:r>
      <w:proofErr w:type="spellStart"/>
      <w:r w:rsidRPr="0044022B">
        <w:rPr>
          <w:sz w:val="28"/>
          <w:szCs w:val="28"/>
        </w:rPr>
        <w:t>людини</w:t>
      </w:r>
      <w:proofErr w:type="spellEnd"/>
      <w:r w:rsidRPr="0044022B">
        <w:rPr>
          <w:sz w:val="28"/>
          <w:szCs w:val="28"/>
        </w:rPr>
        <w:t xml:space="preserve">, </w:t>
      </w:r>
      <w:proofErr w:type="spellStart"/>
      <w:r w:rsidRPr="0044022B">
        <w:rPr>
          <w:sz w:val="28"/>
          <w:szCs w:val="28"/>
        </w:rPr>
        <w:t>законності</w:t>
      </w:r>
      <w:proofErr w:type="spellEnd"/>
      <w:r w:rsidRPr="0044022B">
        <w:rPr>
          <w:sz w:val="28"/>
          <w:szCs w:val="28"/>
        </w:rPr>
        <w:t xml:space="preserve">, правопорядку, </w:t>
      </w:r>
      <w:proofErr w:type="spellStart"/>
      <w:r w:rsidRPr="0044022B">
        <w:rPr>
          <w:sz w:val="28"/>
          <w:szCs w:val="28"/>
        </w:rPr>
        <w:t>депутатської</w:t>
      </w:r>
      <w:proofErr w:type="spellEnd"/>
      <w:r w:rsidRPr="0044022B">
        <w:rPr>
          <w:sz w:val="28"/>
          <w:szCs w:val="28"/>
        </w:rPr>
        <w:t xml:space="preserve"> </w:t>
      </w:r>
      <w:proofErr w:type="spellStart"/>
      <w:r w:rsidRPr="0044022B">
        <w:rPr>
          <w:sz w:val="28"/>
          <w:szCs w:val="28"/>
        </w:rPr>
        <w:t>діяльності</w:t>
      </w:r>
      <w:proofErr w:type="spellEnd"/>
      <w:r w:rsidRPr="0044022B">
        <w:rPr>
          <w:sz w:val="28"/>
          <w:szCs w:val="28"/>
        </w:rPr>
        <w:t xml:space="preserve">, </w:t>
      </w:r>
      <w:proofErr w:type="spellStart"/>
      <w:r w:rsidRPr="0044022B">
        <w:rPr>
          <w:sz w:val="28"/>
          <w:szCs w:val="28"/>
        </w:rPr>
        <w:t>етики</w:t>
      </w:r>
      <w:proofErr w:type="spellEnd"/>
      <w:r w:rsidRPr="0044022B">
        <w:rPr>
          <w:sz w:val="28"/>
          <w:szCs w:val="28"/>
        </w:rPr>
        <w:t xml:space="preserve"> та </w:t>
      </w:r>
      <w:proofErr w:type="spellStart"/>
      <w:r w:rsidRPr="0044022B">
        <w:rPr>
          <w:sz w:val="28"/>
          <w:szCs w:val="28"/>
        </w:rPr>
        <w:t>гласності</w:t>
      </w:r>
      <w:proofErr w:type="spellEnd"/>
      <w:r w:rsidRPr="0044022B">
        <w:rPr>
          <w:sz w:val="28"/>
          <w:szCs w:val="28"/>
        </w:rPr>
        <w:t xml:space="preserve">, </w:t>
      </w:r>
      <w:proofErr w:type="spellStart"/>
      <w:r w:rsidRPr="0044022B">
        <w:rPr>
          <w:sz w:val="28"/>
          <w:szCs w:val="28"/>
        </w:rPr>
        <w:t>засобів</w:t>
      </w:r>
      <w:proofErr w:type="spellEnd"/>
      <w:r w:rsidRPr="0044022B">
        <w:rPr>
          <w:sz w:val="28"/>
          <w:szCs w:val="28"/>
        </w:rPr>
        <w:t xml:space="preserve"> </w:t>
      </w:r>
      <w:proofErr w:type="spellStart"/>
      <w:r w:rsidRPr="0044022B">
        <w:rPr>
          <w:sz w:val="28"/>
          <w:szCs w:val="28"/>
        </w:rPr>
        <w:t>масової</w:t>
      </w:r>
      <w:proofErr w:type="spellEnd"/>
      <w:r w:rsidRPr="0044022B">
        <w:rPr>
          <w:sz w:val="28"/>
          <w:szCs w:val="28"/>
        </w:rPr>
        <w:t xml:space="preserve"> </w:t>
      </w:r>
      <w:proofErr w:type="spellStart"/>
      <w:r w:rsidRPr="0044022B">
        <w:rPr>
          <w:sz w:val="28"/>
          <w:szCs w:val="28"/>
        </w:rPr>
        <w:t>інформації</w:t>
      </w:r>
      <w:proofErr w:type="spellEnd"/>
      <w:r w:rsidRPr="0044022B">
        <w:rPr>
          <w:sz w:val="28"/>
          <w:szCs w:val="28"/>
        </w:rPr>
        <w:t>.</w:t>
      </w:r>
    </w:p>
    <w:p w14:paraId="7D26B42F" w14:textId="77777777" w:rsidR="00E60321" w:rsidRPr="00F67689" w:rsidRDefault="00E60321">
      <w:pPr>
        <w:rPr>
          <w:lang w:val="uk-UA"/>
        </w:rPr>
      </w:pPr>
    </w:p>
    <w:sectPr w:rsidR="00E60321" w:rsidRPr="00F67689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146EC"/>
    <w:multiLevelType w:val="hybridMultilevel"/>
    <w:tmpl w:val="04765FE8"/>
    <w:lvl w:ilvl="0" w:tplc="FCD28FEE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A043785"/>
    <w:multiLevelType w:val="multilevel"/>
    <w:tmpl w:val="0786F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583E785E"/>
    <w:multiLevelType w:val="hybridMultilevel"/>
    <w:tmpl w:val="03B6A1E8"/>
    <w:lvl w:ilvl="0" w:tplc="EE3AE208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89"/>
    <w:rsid w:val="00490171"/>
    <w:rsid w:val="007267E4"/>
    <w:rsid w:val="009857BB"/>
    <w:rsid w:val="00A17D37"/>
    <w:rsid w:val="00E60321"/>
    <w:rsid w:val="00F6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3FC0"/>
  <w15:chartTrackingRefBased/>
  <w15:docId w15:val="{50D3A3BD-09B2-4571-AAFE-F408C731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689"/>
    <w:pPr>
      <w:spacing w:after="0" w:line="240" w:lineRule="auto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2024-05-20T14:29:00Z</dcterms:created>
  <dcterms:modified xsi:type="dcterms:W3CDTF">2024-05-20T14:31:00Z</dcterms:modified>
</cp:coreProperties>
</file>